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274" w:lineRule="auto"/>
        <w:jc w:val="left"/>
      </w:pPr>
      <w:r>
        <w:rPr>
          <w:rFonts w:ascii="Calibri" w:hAnsi="Calibri"/>
          <w:b w:val="0"/>
          <w:sz w:val="22"/>
        </w:rPr>
        <w:t>Date: 22-Oct-2026</w:t>
      </w:r>
    </w:p>
    <w:p>
      <w:pPr>
        <w:spacing w:before="0" w:after="160" w:line="274" w:lineRule="auto"/>
        <w:jc w:val="left"/>
      </w:pPr>
      <w:r>
        <w:t>To,</w:t>
        <w:br/>
      </w:r>
      <w:r>
        <w:t>The Visa Officer</w:t>
        <w:br/>
        <w:t>Embassy of Bangladesh, 29-31 Rue Jacques Jordaens, 1000 Brussels, Belgium</w:t>
      </w:r>
    </w:p>
    <w:p>
      <w:pPr>
        <w:spacing w:before="0" w:after="160" w:line="274" w:lineRule="auto"/>
        <w:jc w:val="left"/>
      </w:pPr>
      <w:r>
        <w:t xml:space="preserve">Subject: Request for Business Visa for </w:t>
      </w:r>
      <w:r>
        <w:rPr>
          <w:b/>
        </w:rPr>
        <w:t>Dr. Alex Morgan</w:t>
      </w:r>
      <w:r>
        <w:rPr>
          <w:b/>
        </w:rPr>
        <w:t xml:space="preserve"> | Passport No: DEMO-PASS-001 | Nationality: Belgian</w:t>
      </w:r>
    </w:p>
    <w:p>
      <w:pPr>
        <w:spacing w:before="0" w:after="130" w:line="274" w:lineRule="auto"/>
        <w:jc w:val="left"/>
      </w:pPr>
      <w:r>
        <w:rPr>
          <w:rFonts w:ascii="Calibri" w:hAnsi="Calibri"/>
          <w:b w:val="0"/>
          <w:sz w:val="22"/>
        </w:rPr>
        <w:t>Dear Visa Officer,</w:t>
      </w:r>
    </w:p>
    <w:p>
      <w:pPr>
        <w:spacing w:before="0" w:after="130" w:line="274" w:lineRule="auto"/>
        <w:jc w:val="both"/>
      </w:pPr>
      <w:r>
        <w:t xml:space="preserve">We are pleased to invite </w:t>
      </w:r>
      <w:r>
        <w:rPr>
          <w:b/>
        </w:rPr>
        <w:t>Dr. Alex Morgan</w:t>
      </w:r>
      <w:r>
        <w:t>, Senior Renewable Energy Technical Advisor at Global Clean Energy Institute, Brussels</w:t>
      </w:r>
      <w:r>
        <w:t xml:space="preserve">, to visit Bangladesh at the invitation of </w:t>
      </w:r>
      <w:r>
        <w:rPr>
          <w:b/>
        </w:rPr>
        <w:t xml:space="preserve">Global Aid &amp; Development Consortium (DEMO), Global Aid Consortium, Bangladesh Demonstration Mission </w:t>
      </w:r>
      <w:r>
        <w:t xml:space="preserve">from </w:t>
      </w:r>
      <w:r>
        <w:rPr>
          <w:b/>
        </w:rPr>
        <w:t xml:space="preserve">10-Nov-2026 </w:t>
      </w:r>
      <w:r>
        <w:t xml:space="preserve">to </w:t>
      </w:r>
      <w:r>
        <w:rPr>
          <w:b/>
        </w:rPr>
        <w:t>24-Nov-2026.</w:t>
      </w:r>
    </w:p>
    <w:p>
      <w:pPr>
        <w:spacing w:before="0" w:after="130" w:line="274" w:lineRule="auto"/>
        <w:jc w:val="both"/>
      </w:pPr>
      <w:r>
        <w:t xml:space="preserve">The primary objective of this visit is to provide technical advisory support for solar electrification feasibility studies and review project benchmarks. </w:t>
      </w:r>
      <w:r>
        <w:t>During their stay in Bangladesh, Dr. Alex Morgan will participate solely as an invited business guest and will not engage in local paid employment. Global Aid &amp; Development Consortium (DEMO) will provide all necessary local facilitation, meeting coordination, and logistical support.</w:t>
      </w:r>
    </w:p>
    <w:p>
      <w:pPr>
        <w:spacing w:before="0" w:after="200" w:line="274" w:lineRule="auto"/>
        <w:jc w:val="both"/>
      </w:pPr>
      <w:r>
        <w:t xml:space="preserve">We kindly request your esteemed consular office to facilitate and issue the requisite Business Visa for Dr. Alex Morgan to enable their scheduled travel. Should your office require any further information or institutional verification, please feel free to reach us directly at Cell: +1 (202) 555-0199 or Email: </w:t>
      </w:r>
      <w:r>
        <w:rPr>
          <w:b/>
        </w:rPr>
        <w:t>demo@example.org</w:t>
      </w:r>
      <w:r>
        <w:t>.</w:t>
      </w:r>
    </w:p>
    <w:p>
      <w:pPr>
        <w:keepNext/>
        <w:spacing w:before="0" w:after="40" w:line="274" w:lineRule="auto"/>
        <w:jc w:val="left"/>
      </w:pPr>
      <w:r>
        <w:t>Thank you for your kind assistance and cooperation.</w:t>
        <w:br/>
        <w:t>Sincerely,</w:t>
      </w:r>
    </w:p>
    <w:p>
      <w:pPr>
        <w:keepNext/>
        <w:spacing w:before="40" w:after="40" w:line="240" w:lineRule="auto"/>
      </w:pPr>
      <w:r>
        <w:drawing>
          <wp:inline xmlns:a="http://schemas.openxmlformats.org/drawingml/2006/main" xmlns:pic="http://schemas.openxmlformats.org/drawingml/2006/picture">
            <wp:extent cx="1463040" cy="568960"/>
            <wp:docPr id="1" name="Picture 1"/>
            <wp:cNvGraphicFramePr>
              <a:graphicFrameLocks noChangeAspect="1"/>
            </wp:cNvGraphicFramePr>
            <a:graphic>
              <a:graphicData uri="http://schemas.openxmlformats.org/drawingml/2006/picture">
                <pic:pic>
                  <pic:nvPicPr>
                    <pic:cNvPr id="0" name="letterhead_signature.png"/>
                    <pic:cNvPicPr/>
                  </pic:nvPicPr>
                  <pic:blipFill>
                    <a:blip r:embed="rId11"/>
                    <a:stretch>
                      <a:fillRect/>
                    </a:stretch>
                  </pic:blipFill>
                  <pic:spPr>
                    <a:xfrm>
                      <a:off x="0" y="0"/>
                      <a:ext cx="1463040" cy="568960"/>
                    </a:xfrm>
                    <a:prstGeom prst="rect"/>
                  </pic:spPr>
                </pic:pic>
              </a:graphicData>
            </a:graphic>
          </wp:inline>
        </w:drawing>
      </w:r>
    </w:p>
    <w:p>
      <w:pPr>
        <w:keepNext/>
        <w:spacing w:before="0" w:after="0" w:line="274" w:lineRule="auto"/>
        <w:jc w:val="left"/>
      </w:pPr>
      <w:r>
        <w:t>Demo Authorized Representative</w:t>
        <w:br/>
        <w:t>Mission Director (SPECIMEN)</w:t>
        <w:br/>
        <w:t>Global Aid &amp; Development Consortium (DEMO)</w:t>
      </w:r>
    </w:p>
    <w:sectPr w:rsidR="00FC693F" w:rsidRPr="0006063C" w:rsidSect="00034616">
      <w:headerReference w:type="default" r:id="rId9"/>
      <w:footerReference w:type="default" r:id="rId10"/>
      <w:pgSz w:w="11909" w:h="16834"/>
      <w:pgMar w:top="2002" w:right="1368" w:bottom="2606" w:left="1368"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ind w:left="-1368" w:right="-1368"/>
      <w:jc w:val="center"/>
    </w:pPr>
    <w:r>
      <w:drawing>
        <wp:inline xmlns:a="http://schemas.openxmlformats.org/drawingml/2006/main" xmlns:pic="http://schemas.openxmlformats.org/drawingml/2006/picture">
          <wp:extent cx="7562088" cy="1426464"/>
          <wp:docPr id="1" name="Picture 1"/>
          <wp:cNvGraphicFramePr>
            <a:graphicFrameLocks noChangeAspect="1"/>
          </wp:cNvGraphicFramePr>
          <a:graphic>
            <a:graphicData uri="http://schemas.openxmlformats.org/drawingml/2006/picture">
              <pic:pic>
                <pic:nvPicPr>
                  <pic:cNvPr id="0" name="letterhead_footer.png"/>
                  <pic:cNvPicPr/>
                </pic:nvPicPr>
                <pic:blipFill>
                  <a:blip r:embed="rId1"/>
                  <a:stretch>
                    <a:fillRect/>
                  </a:stretch>
                </pic:blipFill>
                <pic:spPr>
                  <a:xfrm>
                    <a:off x="0" y="0"/>
                    <a:ext cx="7562088" cy="1426464"/>
                  </a:xfrm>
                  <a:prstGeom prst="rect"/>
                </pic:spPr>
              </pic:pic>
            </a:graphicData>
          </a:graphic>
        </wp:inline>
      </w:drawing>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ind w:left="-1368" w:right="-1368"/>
      <w:jc w:val="center"/>
    </w:pPr>
    <w:r>
      <w:drawing>
        <wp:inline xmlns:a="http://schemas.openxmlformats.org/drawingml/2006/main" xmlns:pic="http://schemas.openxmlformats.org/drawingml/2006/picture">
          <wp:extent cx="7562088" cy="950976"/>
          <wp:docPr id="1" name="Picture 1"/>
          <wp:cNvGraphicFramePr>
            <a:graphicFrameLocks noChangeAspect="1"/>
          </wp:cNvGraphicFramePr>
          <a:graphic>
            <a:graphicData uri="http://schemas.openxmlformats.org/drawingml/2006/picture">
              <pic:pic>
                <pic:nvPicPr>
                  <pic:cNvPr id="0" name="letterhead_header.png"/>
                  <pic:cNvPicPr/>
                </pic:nvPicPr>
                <pic:blipFill>
                  <a:blip r:embed="rId1"/>
                  <a:stretch>
                    <a:fillRect/>
                  </a:stretch>
                </pic:blipFill>
                <pic:spPr>
                  <a:xfrm>
                    <a:off x="0" y="0"/>
                    <a:ext cx="7562088" cy="95097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